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3B" w:rsidRPr="005666BC" w:rsidRDefault="005666BC" w:rsidP="005666BC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666BC">
        <w:rPr>
          <w:rFonts w:ascii="Times New Roman" w:hAnsi="Times New Roman" w:cs="Times New Roman"/>
          <w:i w:val="0"/>
          <w:sz w:val="28"/>
          <w:szCs w:val="28"/>
        </w:rPr>
        <w:t>Общество с ограниченной ответственностью «Дентарис»</w:t>
      </w:r>
    </w:p>
    <w:p w:rsidR="005666BC" w:rsidRPr="005666BC" w:rsidRDefault="005666BC" w:rsidP="005666BC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666BC">
        <w:rPr>
          <w:rFonts w:ascii="Times New Roman" w:hAnsi="Times New Roman" w:cs="Times New Roman"/>
          <w:i w:val="0"/>
          <w:sz w:val="28"/>
          <w:szCs w:val="28"/>
        </w:rPr>
        <w:t>Красноярский край, г</w:t>
      </w:r>
      <w:proofErr w:type="gramStart"/>
      <w:r w:rsidRPr="005666BC">
        <w:rPr>
          <w:rFonts w:ascii="Times New Roman" w:hAnsi="Times New Roman" w:cs="Times New Roman"/>
          <w:i w:val="0"/>
          <w:sz w:val="28"/>
          <w:szCs w:val="28"/>
        </w:rPr>
        <w:t>.К</w:t>
      </w:r>
      <w:proofErr w:type="gramEnd"/>
      <w:r w:rsidRPr="005666BC">
        <w:rPr>
          <w:rFonts w:ascii="Times New Roman" w:hAnsi="Times New Roman" w:cs="Times New Roman"/>
          <w:i w:val="0"/>
          <w:sz w:val="28"/>
          <w:szCs w:val="28"/>
        </w:rPr>
        <w:t>расноярск, 660012, ул.Карамзина, дом 18, пом. 467</w:t>
      </w:r>
    </w:p>
    <w:p w:rsidR="005666BC" w:rsidRPr="005666BC" w:rsidRDefault="005666BC" w:rsidP="005666BC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666BC">
        <w:rPr>
          <w:rFonts w:ascii="Times New Roman" w:hAnsi="Times New Roman" w:cs="Times New Roman"/>
          <w:i w:val="0"/>
          <w:sz w:val="28"/>
          <w:szCs w:val="28"/>
        </w:rPr>
        <w:t>ИНН 2464260281 КПП 266401001</w:t>
      </w:r>
    </w:p>
    <w:p w:rsidR="005666BC" w:rsidRDefault="005666BC" w:rsidP="005666BC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66BC" w:rsidRDefault="005666BC" w:rsidP="005666BC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66BC" w:rsidRPr="005666BC" w:rsidRDefault="005666BC" w:rsidP="005666BC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566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342" w:rsidRDefault="00E64342" w:rsidP="00C86BF7">
      <w:pPr>
        <w:spacing w:after="0"/>
        <w:ind w:left="68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УТВЕРЖДАЮ</w:t>
      </w:r>
    </w:p>
    <w:p w:rsidR="00E64342" w:rsidRDefault="00E64342" w:rsidP="00C86BF7">
      <w:pPr>
        <w:spacing w:after="0"/>
        <w:ind w:left="68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Генеральный директор</w:t>
      </w:r>
    </w:p>
    <w:p w:rsidR="00E64342" w:rsidRDefault="00E64342" w:rsidP="00C86BF7">
      <w:pPr>
        <w:spacing w:after="0"/>
        <w:ind w:left="68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</w:p>
    <w:p w:rsidR="00E64342" w:rsidRDefault="00E64342" w:rsidP="00C86BF7">
      <w:pPr>
        <w:spacing w:after="0"/>
        <w:ind w:left="68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Н.А. Соловьева</w:t>
      </w:r>
    </w:p>
    <w:p w:rsidR="00E64342" w:rsidRDefault="00E64342" w:rsidP="00C86BF7">
      <w:pPr>
        <w:spacing w:after="0"/>
        <w:ind w:left="68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«__» _____________ 2014 г.</w:t>
      </w:r>
    </w:p>
    <w:p w:rsidR="00E64342" w:rsidRDefault="00E64342" w:rsidP="00C86BF7">
      <w:pPr>
        <w:spacing w:after="0"/>
        <w:ind w:left="68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________________________</w:t>
      </w:r>
    </w:p>
    <w:p w:rsidR="00E64342" w:rsidRDefault="00E64342" w:rsidP="00E6434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М.П.</w:t>
      </w:r>
    </w:p>
    <w:p w:rsidR="00E64342" w:rsidRDefault="00E64342" w:rsidP="00E6434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ПОЛОЖЕНИЕ</w:t>
      </w:r>
    </w:p>
    <w:p w:rsidR="00670D0E" w:rsidRDefault="00670D0E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(ООО «Дентарис»)</w:t>
      </w:r>
    </w:p>
    <w:p w:rsidR="00E64342" w:rsidRDefault="00E059C3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об</w:t>
      </w:r>
      <w:r w:rsidR="00E64342">
        <w:rPr>
          <w:rFonts w:ascii="Times New Roman" w:hAnsi="Times New Roman" w:cs="Times New Roman"/>
          <w:i w:val="0"/>
          <w:sz w:val="24"/>
          <w:szCs w:val="24"/>
        </w:rPr>
        <w:t xml:space="preserve"> оказании платных медицинских услуг населению</w:t>
      </w: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66BC" w:rsidRDefault="005666BC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66BC" w:rsidRDefault="005666BC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66BC" w:rsidRDefault="005666BC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66BC" w:rsidRDefault="005666BC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5666B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670D0E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E64342" w:rsidRDefault="00E64342" w:rsidP="00E643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Красноярск</w:t>
      </w:r>
    </w:p>
    <w:p w:rsidR="00C86BF7" w:rsidRDefault="00E64342" w:rsidP="00C86BF7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2014</w:t>
      </w:r>
    </w:p>
    <w:p w:rsidR="00E64342" w:rsidRPr="00E64342" w:rsidRDefault="00E64342" w:rsidP="00E643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E64342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Общие положения, цели задачи</w:t>
      </w:r>
    </w:p>
    <w:p w:rsidR="00E64342" w:rsidRDefault="000D1DD0" w:rsidP="00E6434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Настоящий нормативный документ «Положение о порядке и условиях предоставления платных медицинских услуг» в</w:t>
      </w:r>
      <w:r w:rsidR="007B0E03">
        <w:rPr>
          <w:rFonts w:ascii="Times New Roman" w:hAnsi="Times New Roman" w:cs="Times New Roman"/>
          <w:i w:val="0"/>
          <w:sz w:val="24"/>
          <w:szCs w:val="24"/>
        </w:rPr>
        <w:t xml:space="preserve"> Обществе с ограниченной ответственностью «Дентарис» (далее -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ООО «Дентарис»</w:t>
      </w:r>
      <w:r w:rsidR="007B0E03">
        <w:rPr>
          <w:rFonts w:ascii="Times New Roman" w:hAnsi="Times New Roman" w:cs="Times New Roman"/>
          <w:i w:val="0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входит в структуру организационных документов ООО «Дентарис».</w:t>
      </w:r>
    </w:p>
    <w:p w:rsidR="00E64342" w:rsidRDefault="000D1DD0" w:rsidP="00E6434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Положение определяет условия, правила и порядок предоставления платных медицинских услуг в ООО «Дентарис».</w:t>
      </w:r>
    </w:p>
    <w:p w:rsidR="000D1DD0" w:rsidRDefault="000D1DD0" w:rsidP="00E6434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ООО «Дентарис» обязан</w:t>
      </w:r>
      <w:r w:rsidR="00084DE9">
        <w:rPr>
          <w:rFonts w:ascii="Times New Roman" w:hAnsi="Times New Roman" w:cs="Times New Roman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014B7">
        <w:rPr>
          <w:rFonts w:ascii="Times New Roman" w:hAnsi="Times New Roman" w:cs="Times New Roman"/>
          <w:i w:val="0"/>
          <w:sz w:val="24"/>
          <w:szCs w:val="24"/>
        </w:rPr>
        <w:t>обеспечивать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соответствие предоставляемых платных медицинских услуг стандартам и требованиям, предъявляемым к методам диагностики, профилактики и лечения, разрешенны</w:t>
      </w:r>
      <w:r w:rsidR="00445392">
        <w:rPr>
          <w:rFonts w:ascii="Times New Roman" w:hAnsi="Times New Roman" w:cs="Times New Roman"/>
          <w:i w:val="0"/>
          <w:sz w:val="24"/>
          <w:szCs w:val="24"/>
        </w:rPr>
        <w:t>м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на территории РФ.</w:t>
      </w:r>
    </w:p>
    <w:p w:rsidR="000D1DD0" w:rsidRDefault="000D1DD0" w:rsidP="000D1DD0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 оказанию платных медицинских услуг в своей деятельности ООО «Дентарис» руководствуется действующим законодательством, Постановлениями Правительства РФ, Федеральными законами, законами и другими нормативными правовыми актами, регулирующими</w:t>
      </w:r>
      <w:r w:rsidR="00434561">
        <w:rPr>
          <w:rFonts w:ascii="Times New Roman" w:hAnsi="Times New Roman" w:cs="Times New Roman"/>
          <w:i w:val="0"/>
          <w:sz w:val="24"/>
          <w:szCs w:val="24"/>
        </w:rPr>
        <w:t xml:space="preserve"> данный вид деятельности, в целях осуществления защиты прав граждан в области охраны здоровья, а также упорядочения процесса оказания медицинских услуг на платной основе.</w:t>
      </w:r>
    </w:p>
    <w:p w:rsidR="00434561" w:rsidRDefault="00434561" w:rsidP="00434561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Для целей настоящего Положения используются следующие основные понятия:</w:t>
      </w:r>
    </w:p>
    <w:p w:rsidR="00434561" w:rsidRDefault="00434561" w:rsidP="00434561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«платные медицинские услуги» - медицинские услуги, предоставляемые на возмездной основе за счет личных сре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аждан, средств юридических лиц и иных средств на основании договоров, в том числе договоров добровольного медицинского страхования (далее – договор);</w:t>
      </w:r>
    </w:p>
    <w:p w:rsidR="00434561" w:rsidRDefault="00434561" w:rsidP="00434561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«потребитель» - физическое лицо, имеющее намерение получить либо получающее платные медицинские услуги лично в соответствии с договором.</w:t>
      </w:r>
    </w:p>
    <w:p w:rsidR="00434561" w:rsidRDefault="00434561" w:rsidP="00434561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РФ»;</w:t>
      </w:r>
    </w:p>
    <w:p w:rsidR="00434561" w:rsidRDefault="00434561" w:rsidP="00434561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«заказчик» - физическое (юридическое) лицо, имеющее намерение заказать (приобрести) либо Заказывающее (приобретающее) платные медицинские услуги в соответствии</w:t>
      </w:r>
      <w:r w:rsidR="007B0E03">
        <w:rPr>
          <w:rFonts w:ascii="Times New Roman" w:hAnsi="Times New Roman" w:cs="Times New Roman"/>
          <w:i w:val="0"/>
          <w:sz w:val="24"/>
          <w:szCs w:val="24"/>
        </w:rPr>
        <w:t xml:space="preserve"> с договором в пользу потребителя;</w:t>
      </w:r>
    </w:p>
    <w:p w:rsidR="007B0E03" w:rsidRDefault="007B0E03" w:rsidP="00434561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«исполнитель» -  медицинская организация, предоставляющая платные медицинские услуги – ООО «Дентарис».</w:t>
      </w:r>
    </w:p>
    <w:p w:rsidR="00E64342" w:rsidRPr="00E64342" w:rsidRDefault="003F6550" w:rsidP="00E643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Условия предоставления платных медицинских услуг</w:t>
      </w:r>
    </w:p>
    <w:p w:rsidR="00E64342" w:rsidRDefault="00E64342" w:rsidP="00E6434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F6550">
        <w:rPr>
          <w:rFonts w:ascii="Times New Roman" w:hAnsi="Times New Roman" w:cs="Times New Roman"/>
          <w:i w:val="0"/>
          <w:sz w:val="24"/>
          <w:szCs w:val="24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– соответственно Программа, Территориальная программа).</w:t>
      </w:r>
    </w:p>
    <w:p w:rsidR="003F6550" w:rsidRDefault="003F6550" w:rsidP="00E6434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Платная медицинская помощь в ООО «Дентарис» может оказываться:</w:t>
      </w:r>
    </w:p>
    <w:p w:rsidR="003F6550" w:rsidRDefault="003F6550" w:rsidP="003F6550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пациентам, которым требуется медицинская помощь, не входящая в Программу государственных гарантий;</w:t>
      </w:r>
    </w:p>
    <w:p w:rsidR="003F6550" w:rsidRDefault="003F6550" w:rsidP="003F6550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пациентам, инициативно обратившимся в ООО «Дентарис»;</w:t>
      </w:r>
    </w:p>
    <w:p w:rsidR="003F6550" w:rsidRPr="003F6550" w:rsidRDefault="003F6550" w:rsidP="003F6550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пациентам организаций, с которыми в учреждении имеется действующий договор возмездного оказания медицинских услуг.</w:t>
      </w:r>
    </w:p>
    <w:p w:rsidR="00374F2B" w:rsidRDefault="00374F2B" w:rsidP="00E6434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="00F5556C">
        <w:rPr>
          <w:rFonts w:ascii="Times New Roman" w:hAnsi="Times New Roman" w:cs="Times New Roman"/>
          <w:i w:val="0"/>
          <w:sz w:val="24"/>
          <w:szCs w:val="24"/>
        </w:rPr>
        <w:t>При предоставлении платных медицинских услуг в ООО «Дентарис» должны соблюдаться порядки оказания медицинской помощи, утвержденные Министерством здравоохранения РФ.</w:t>
      </w:r>
    </w:p>
    <w:p w:rsidR="00374F2B" w:rsidRDefault="00374F2B" w:rsidP="00E6434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C475D">
        <w:rPr>
          <w:rFonts w:ascii="Times New Roman" w:hAnsi="Times New Roman" w:cs="Times New Roman"/>
          <w:i w:val="0"/>
          <w:sz w:val="24"/>
          <w:szCs w:val="24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РФ, либо по просьбе потребителя</w:t>
      </w:r>
      <w:r w:rsidR="00445392">
        <w:rPr>
          <w:rFonts w:ascii="Times New Roman" w:hAnsi="Times New Roman" w:cs="Times New Roman"/>
          <w:i w:val="0"/>
          <w:sz w:val="24"/>
          <w:szCs w:val="24"/>
        </w:rPr>
        <w:t xml:space="preserve"> (заказчика)</w:t>
      </w:r>
      <w:r w:rsidR="00CC475D">
        <w:rPr>
          <w:rFonts w:ascii="Times New Roman" w:hAnsi="Times New Roman" w:cs="Times New Roman"/>
          <w:i w:val="0"/>
          <w:sz w:val="24"/>
          <w:szCs w:val="24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74F2B" w:rsidRDefault="00CC475D" w:rsidP="00E6434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Информация о порядке </w:t>
      </w:r>
      <w:r w:rsidR="00374F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предоставления медицинских услуг в ООО «Дентарис» размещается на сайте учреждения в информативно-телекоммуникационной сети «Интернет», а также на общедоступном информационном стенде в помещен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«Дентарис».</w:t>
      </w:r>
    </w:p>
    <w:p w:rsidR="00374F2B" w:rsidRDefault="00CC475D" w:rsidP="00E6434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 требованию потребителя и (или) заказчика в ООО «Дентарис» предоставляется для ознакомления следующие документы:</w:t>
      </w:r>
    </w:p>
    <w:p w:rsidR="00CC475D" w:rsidRDefault="00CC475D" w:rsidP="00CC475D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копию учредительного документа</w:t>
      </w:r>
      <w:r w:rsidR="00445392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CC475D" w:rsidRDefault="00CC475D" w:rsidP="00CC475D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копию лицензии на осуществление медицинской деятельности с приложением перечня медицинских работ (услуг).</w:t>
      </w:r>
    </w:p>
    <w:p w:rsidR="00374F2B" w:rsidRPr="00C23007" w:rsidRDefault="00CC475D" w:rsidP="00374F2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Порядок заключения договора и оплаты медицинских услуг</w:t>
      </w:r>
    </w:p>
    <w:p w:rsidR="00C23007" w:rsidRDefault="00C23007" w:rsidP="00D55117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55117">
        <w:rPr>
          <w:rFonts w:ascii="Times New Roman" w:hAnsi="Times New Roman" w:cs="Times New Roman"/>
          <w:i w:val="0"/>
          <w:sz w:val="24"/>
          <w:szCs w:val="24"/>
        </w:rPr>
        <w:t>Договор заключается потребителем (заказчиком) и исполнителем в письменной форме.</w:t>
      </w:r>
    </w:p>
    <w:p w:rsidR="00D55117" w:rsidRDefault="00D55117" w:rsidP="00D55117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Договор должен содержать:</w:t>
      </w:r>
    </w:p>
    <w:p w:rsidR="00D55117" w:rsidRDefault="00D55117" w:rsidP="00D55117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а) сведения об исполнителе: наименование медицинской организаци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D55117" w:rsidRDefault="00D55117" w:rsidP="00D55117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б) фамилию, имя и отчество (если имеется), адрес места жительства и телефон потребителя (законного представителя потребителя); фамилию, имя и отчество (если имеется), адрес места жительства и телефон заказчика;</w:t>
      </w:r>
    </w:p>
    <w:p w:rsidR="00D55117" w:rsidRDefault="00D55117" w:rsidP="00D55117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в) перечень платных медицинских услуг</w:t>
      </w:r>
      <w:r w:rsidR="00F000D5">
        <w:rPr>
          <w:rFonts w:ascii="Times New Roman" w:hAnsi="Times New Roman" w:cs="Times New Roman"/>
          <w:i w:val="0"/>
          <w:sz w:val="24"/>
          <w:szCs w:val="24"/>
        </w:rPr>
        <w:t>, предоставляемых в соответствии  договором;</w:t>
      </w:r>
    </w:p>
    <w:p w:rsidR="00F000D5" w:rsidRDefault="00F000D5" w:rsidP="00D55117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г) стоимость платных медицинских услуг, сроки и порядок их оплаты;</w:t>
      </w:r>
    </w:p>
    <w:p w:rsidR="00F000D5" w:rsidRDefault="00F000D5" w:rsidP="00D55117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 условия и сроки предоставления платных медицинских услуг;</w:t>
      </w:r>
    </w:p>
    <w:p w:rsidR="00F000D5" w:rsidRDefault="00F000D5" w:rsidP="00D55117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е) должность, фамилию, имя, отчество (если имеется) лица, заключающего договор от имени исполнителя, и его подпись, фамилию, имя и отчество (если имеется) потребителя (заказчика) и его подпись.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F000D5" w:rsidRDefault="00F000D5" w:rsidP="00D55117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ж) ответственность сторон за невыполнение условий договора;</w:t>
      </w:r>
    </w:p>
    <w:p w:rsidR="00F000D5" w:rsidRDefault="00F000D5" w:rsidP="00D55117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 порядок изменения и расторжения договора;</w:t>
      </w:r>
    </w:p>
    <w:p w:rsidR="00F000D5" w:rsidRDefault="00F000D5" w:rsidP="00D55117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и) иные условия, определяемые по соглашению сторон.</w:t>
      </w:r>
    </w:p>
    <w:p w:rsidR="00C23007" w:rsidRDefault="00F000D5" w:rsidP="00F000D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F000D5">
        <w:rPr>
          <w:rFonts w:ascii="Times New Roman" w:hAnsi="Times New Roman" w:cs="Times New Roman"/>
          <w:i w:val="0"/>
          <w:sz w:val="24"/>
          <w:szCs w:val="24"/>
        </w:rPr>
        <w:lastRenderedPageBreak/>
        <w:t>договор составляется в 3 экземплярах, один из которых находится у исполнителя, второ</w:t>
      </w:r>
      <w:proofErr w:type="gramStart"/>
      <w:r w:rsidRPr="00F000D5">
        <w:rPr>
          <w:rFonts w:ascii="Times New Roman" w:hAnsi="Times New Roman" w:cs="Times New Roman"/>
          <w:i w:val="0"/>
          <w:sz w:val="24"/>
          <w:szCs w:val="24"/>
        </w:rPr>
        <w:t>й-</w:t>
      </w:r>
      <w:proofErr w:type="gramEnd"/>
      <w:r w:rsidRPr="00F000D5">
        <w:rPr>
          <w:rFonts w:ascii="Times New Roman" w:hAnsi="Times New Roman" w:cs="Times New Roman"/>
          <w:i w:val="0"/>
          <w:sz w:val="24"/>
          <w:szCs w:val="24"/>
        </w:rPr>
        <w:t xml:space="preserve"> у заказчика, третий – у потребителя. В случае если договор заключается потребителем и исполнителем, он составляется в 2 экземплярах.</w:t>
      </w:r>
    </w:p>
    <w:p w:rsidR="00F000D5" w:rsidRDefault="00F000D5" w:rsidP="00F000D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На предоставление платных медицинских услуг может быть составлена смета (заказ-наряд).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781144" w:rsidRDefault="00F000D5" w:rsidP="00F000D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 случае если при предоставлении платных медицинских услуг требуется предоставление на возмездной основе</w:t>
      </w:r>
      <w:r w:rsidR="00781144">
        <w:rPr>
          <w:rFonts w:ascii="Times New Roman" w:hAnsi="Times New Roman" w:cs="Times New Roman"/>
          <w:i w:val="0"/>
          <w:sz w:val="24"/>
          <w:szCs w:val="24"/>
        </w:rPr>
        <w:t xml:space="preserve"> дополнительных медицинских услуг, не предусмотренных договором, исполнитель обязан предупредить об этом потребителя (заказчика). Без согласия потребителя  (заказчика) исполнитель не вправе предоставлять дополнительные медицинские услуги на возмездной основе.</w:t>
      </w:r>
    </w:p>
    <w:p w:rsidR="00781144" w:rsidRDefault="00F000D5" w:rsidP="00F000D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81144" w:rsidRPr="00781144">
        <w:rPr>
          <w:rFonts w:ascii="Times New Roman" w:hAnsi="Times New Roman" w:cs="Times New Roman"/>
          <w:i w:val="0"/>
          <w:sz w:val="24"/>
          <w:szCs w:val="24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</w:t>
      </w:r>
      <w:r w:rsidR="00781144">
        <w:rPr>
          <w:rFonts w:ascii="Times New Roman" w:hAnsi="Times New Roman" w:cs="Times New Roman"/>
          <w:i w:val="0"/>
          <w:sz w:val="24"/>
          <w:szCs w:val="24"/>
        </w:rPr>
        <w:t xml:space="preserve"> потребителя, при этом потреби</w:t>
      </w:r>
      <w:r w:rsidR="00781144">
        <w:rPr>
          <w:rFonts w:ascii="Times New Roman" w:hAnsi="Times New Roman" w:cs="Times New Roman"/>
          <w:i w:val="0"/>
          <w:sz w:val="24"/>
          <w:szCs w:val="24"/>
        </w:rPr>
        <w:softHyphen/>
      </w:r>
      <w:r w:rsidR="00781144" w:rsidRPr="00781144">
        <w:rPr>
          <w:rFonts w:ascii="Times New Roman" w:hAnsi="Times New Roman" w:cs="Times New Roman"/>
          <w:i w:val="0"/>
          <w:sz w:val="24"/>
          <w:szCs w:val="24"/>
        </w:rPr>
        <w:t>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781144" w:rsidRDefault="00781144" w:rsidP="00F000D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 Потребитель (заказчик) обязан оплатить предоставленную исполнителем медицинскую услугу в сроки и в порядке, которые определены договором. </w:t>
      </w:r>
    </w:p>
    <w:p w:rsidR="00781144" w:rsidRDefault="00781144" w:rsidP="00F000D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 Потребителю (заказчику) в соответствии с законодательством РФ выдается документ, подтверждающий произведенную оплату предоставленных медицинских услуг (бланк строгой отчетности</w:t>
      </w:r>
      <w:r w:rsidR="00D014B7">
        <w:rPr>
          <w:rFonts w:ascii="Times New Roman" w:hAnsi="Times New Roman" w:cs="Times New Roman"/>
          <w:i w:val="0"/>
          <w:sz w:val="24"/>
          <w:szCs w:val="24"/>
        </w:rPr>
        <w:t xml:space="preserve"> установленного образца).</w:t>
      </w:r>
    </w:p>
    <w:p w:rsidR="00781144" w:rsidRDefault="00781144" w:rsidP="00F000D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781144">
        <w:rPr>
          <w:rFonts w:ascii="Times New Roman" w:hAnsi="Times New Roman" w:cs="Times New Roman"/>
          <w:i w:val="0"/>
          <w:sz w:val="24"/>
          <w:szCs w:val="24"/>
        </w:rPr>
        <w:t>. После получения платных медицинских услуг, по письменном</w:t>
      </w:r>
      <w:r>
        <w:rPr>
          <w:rFonts w:ascii="Times New Roman" w:hAnsi="Times New Roman" w:cs="Times New Roman"/>
          <w:i w:val="0"/>
          <w:sz w:val="24"/>
          <w:szCs w:val="24"/>
        </w:rPr>
        <w:t>у заявле</w:t>
      </w:r>
      <w:r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нию потребителя (законного представителя потребителя), исполнителем выдаются медицинские документы, отражающие состояние его здоровья. </w:t>
      </w:r>
    </w:p>
    <w:p w:rsidR="00781144" w:rsidRDefault="00781144" w:rsidP="00F000D5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При заключении договора по требованию потребителя и (или) заказчика должна предоставляться в доступной форме информация о платных медицинских услугах, содержащая следующие сведения: </w:t>
      </w:r>
    </w:p>
    <w:p w:rsidR="00781144" w:rsidRDefault="00781144" w:rsidP="00781144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781144">
        <w:rPr>
          <w:rFonts w:ascii="Times New Roman" w:hAnsi="Times New Roman" w:cs="Times New Roman"/>
          <w:i w:val="0"/>
          <w:sz w:val="24"/>
          <w:szCs w:val="24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781144" w:rsidRDefault="00781144" w:rsidP="00781144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 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</w:t>
      </w:r>
    </w:p>
    <w:p w:rsidR="00781144" w:rsidRDefault="00781144" w:rsidP="00781144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</w:p>
    <w:p w:rsidR="00781144" w:rsidRDefault="00781144" w:rsidP="00781144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г) другие сведения, относящиеся к предмету договора. </w:t>
      </w:r>
    </w:p>
    <w:p w:rsidR="00F000D5" w:rsidRPr="00781144" w:rsidRDefault="00781144" w:rsidP="007811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81144">
        <w:rPr>
          <w:rFonts w:ascii="Times New Roman" w:hAnsi="Times New Roman" w:cs="Times New Roman"/>
          <w:i w:val="0"/>
          <w:sz w:val="24"/>
          <w:szCs w:val="24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F000D5" w:rsidRPr="00F000D5" w:rsidRDefault="00F000D5" w:rsidP="00F000D5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C23007" w:rsidRDefault="00781144" w:rsidP="00C230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Порядок предоставления платных медицинских услуг</w:t>
      </w:r>
    </w:p>
    <w:p w:rsidR="00781144" w:rsidRDefault="00781144" w:rsidP="007811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781144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Исполнитель предоставляет платные медицинские услуги, качество которых должно соответствовать условиям дог</w:t>
      </w:r>
      <w:r>
        <w:rPr>
          <w:rFonts w:ascii="Times New Roman" w:hAnsi="Times New Roman" w:cs="Times New Roman"/>
          <w:i w:val="0"/>
          <w:sz w:val="24"/>
          <w:szCs w:val="24"/>
        </w:rPr>
        <w:t>овора или требованиям, предъяв</w:t>
      </w:r>
      <w:r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781144">
        <w:rPr>
          <w:rFonts w:ascii="Times New Roman" w:hAnsi="Times New Roman" w:cs="Times New Roman"/>
          <w:i w:val="0"/>
          <w:sz w:val="24"/>
          <w:szCs w:val="24"/>
        </w:rPr>
        <w:t>ляемым к услугам соответствующего вид</w:t>
      </w:r>
      <w:r>
        <w:rPr>
          <w:rFonts w:ascii="Times New Roman" w:hAnsi="Times New Roman" w:cs="Times New Roman"/>
          <w:i w:val="0"/>
          <w:sz w:val="24"/>
          <w:szCs w:val="24"/>
        </w:rPr>
        <w:t>а в рамках действующего законо</w:t>
      </w:r>
      <w:r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дательства. </w:t>
      </w:r>
    </w:p>
    <w:p w:rsidR="00781144" w:rsidRDefault="00781144" w:rsidP="007811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81144">
        <w:rPr>
          <w:rFonts w:ascii="Times New Roman" w:hAnsi="Times New Roman" w:cs="Times New Roman"/>
          <w:i w:val="0"/>
          <w:sz w:val="24"/>
          <w:szCs w:val="24"/>
        </w:rPr>
        <w:t>Платные медицинские услуги предо</w:t>
      </w:r>
      <w:r>
        <w:rPr>
          <w:rFonts w:ascii="Times New Roman" w:hAnsi="Times New Roman" w:cs="Times New Roman"/>
          <w:i w:val="0"/>
          <w:sz w:val="24"/>
          <w:szCs w:val="24"/>
        </w:rPr>
        <w:t>ставляются при наличии информи</w:t>
      </w:r>
      <w:r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рованного добровольного согласия потребителя (законного представителя потребителя). </w:t>
      </w:r>
    </w:p>
    <w:p w:rsidR="00781144" w:rsidRDefault="00781144" w:rsidP="007811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81144">
        <w:rPr>
          <w:rFonts w:ascii="Times New Roman" w:hAnsi="Times New Roman" w:cs="Times New Roman"/>
          <w:i w:val="0"/>
          <w:sz w:val="24"/>
          <w:szCs w:val="24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81144" w:rsidRDefault="00781144" w:rsidP="00781144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 - о состоянии его здоровья, включая сведения о результатах обследования, диагнозе, методах лечения, связанном с ними риске, возможных вариантах; </w:t>
      </w:r>
    </w:p>
    <w:p w:rsidR="00781144" w:rsidRDefault="00781144" w:rsidP="00781144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781144">
        <w:rPr>
          <w:rFonts w:ascii="Times New Roman" w:hAnsi="Times New Roman" w:cs="Times New Roman"/>
          <w:i w:val="0"/>
          <w:sz w:val="24"/>
          <w:szCs w:val="24"/>
        </w:rPr>
        <w:t>- о последствиях медицинского вмешательства, ожидаемых результатах лечения;</w:t>
      </w:r>
    </w:p>
    <w:p w:rsidR="00781144" w:rsidRDefault="00781144" w:rsidP="00781144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 </w:t>
      </w:r>
      <w:proofErr w:type="gramEnd"/>
    </w:p>
    <w:p w:rsidR="00781144" w:rsidRDefault="00781144" w:rsidP="007811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81144">
        <w:rPr>
          <w:rFonts w:ascii="Times New Roman" w:hAnsi="Times New Roman" w:cs="Times New Roman"/>
          <w:i w:val="0"/>
          <w:sz w:val="24"/>
          <w:szCs w:val="24"/>
        </w:rPr>
        <w:t>Исполнитель обязан при оказании п</w:t>
      </w:r>
      <w:r>
        <w:rPr>
          <w:rFonts w:ascii="Times New Roman" w:hAnsi="Times New Roman" w:cs="Times New Roman"/>
          <w:i w:val="0"/>
          <w:sz w:val="24"/>
          <w:szCs w:val="24"/>
        </w:rPr>
        <w:t>латных медицинских услуг соблю</w:t>
      </w:r>
      <w:r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781144">
        <w:rPr>
          <w:rFonts w:ascii="Times New Roman" w:hAnsi="Times New Roman" w:cs="Times New Roman"/>
          <w:i w:val="0"/>
          <w:sz w:val="24"/>
          <w:szCs w:val="24"/>
        </w:rPr>
        <w:t>дать установленные законодательством РФ требования к оформлению и ведению медицинской документации, учетных и отчетных статистических форм, порядками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срокам их представления. </w:t>
      </w:r>
    </w:p>
    <w:p w:rsidR="00781144" w:rsidRPr="00781144" w:rsidRDefault="00781144" w:rsidP="007811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 Перечень платных медицинских услуг, предоставляемых </w:t>
      </w:r>
      <w:r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, разрабатывается </w:t>
      </w:r>
      <w:r w:rsidR="00177E32">
        <w:rPr>
          <w:rFonts w:ascii="Times New Roman" w:hAnsi="Times New Roman" w:cs="Times New Roman"/>
          <w:i w:val="0"/>
          <w:sz w:val="24"/>
          <w:szCs w:val="24"/>
        </w:rPr>
        <w:t>генеральным директором</w:t>
      </w: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, исходя из возможностей </w:t>
      </w:r>
      <w:r w:rsidR="00177E32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, лицензии на осуществление медицинской деятельности, выданной </w:t>
      </w:r>
      <w:r w:rsidR="00177E32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Pr="00781144">
        <w:rPr>
          <w:rFonts w:ascii="Times New Roman" w:hAnsi="Times New Roman" w:cs="Times New Roman"/>
          <w:i w:val="0"/>
          <w:sz w:val="24"/>
          <w:szCs w:val="24"/>
        </w:rPr>
        <w:t xml:space="preserve">, и утверждается </w:t>
      </w:r>
      <w:r w:rsidR="00177E32">
        <w:rPr>
          <w:rFonts w:ascii="Times New Roman" w:hAnsi="Times New Roman" w:cs="Times New Roman"/>
          <w:i w:val="0"/>
          <w:sz w:val="24"/>
          <w:szCs w:val="24"/>
        </w:rPr>
        <w:t>генеральным директором ООО «Дентарис».</w:t>
      </w:r>
    </w:p>
    <w:p w:rsidR="00781144" w:rsidRDefault="00781144" w:rsidP="00781144">
      <w:pPr>
        <w:pStyle w:val="a4"/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23007" w:rsidRDefault="00177E32" w:rsidP="00C230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Порядок ценообразования и оплаты услуг</w:t>
      </w:r>
    </w:p>
    <w:p w:rsidR="00177E32" w:rsidRDefault="00177E32" w:rsidP="00177E3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 Платные медицинские услуги оказываются населению в </w:t>
      </w:r>
      <w:r>
        <w:rPr>
          <w:rFonts w:ascii="Times New Roman" w:hAnsi="Times New Roman" w:cs="Times New Roman"/>
          <w:i w:val="0"/>
          <w:sz w:val="24"/>
          <w:szCs w:val="24"/>
        </w:rPr>
        <w:t>ООО «Д</w:t>
      </w:r>
      <w:r w:rsidR="00E157E1">
        <w:rPr>
          <w:rFonts w:ascii="Times New Roman" w:hAnsi="Times New Roman" w:cs="Times New Roman"/>
          <w:i w:val="0"/>
          <w:sz w:val="24"/>
          <w:szCs w:val="24"/>
        </w:rPr>
        <w:t>ентарис</w:t>
      </w:r>
      <w:r>
        <w:rPr>
          <w:rFonts w:ascii="Times New Roman" w:hAnsi="Times New Roman" w:cs="Times New Roman"/>
          <w:i w:val="0"/>
          <w:sz w:val="24"/>
          <w:szCs w:val="24"/>
        </w:rPr>
        <w:t>»</w:t>
      </w: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 по ценам, утвержденным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генеральным директором ООО «Дентарис». </w:t>
      </w:r>
    </w:p>
    <w:p w:rsidR="00177E32" w:rsidRDefault="00177E32" w:rsidP="00177E3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77E32">
        <w:rPr>
          <w:rFonts w:ascii="Times New Roman" w:hAnsi="Times New Roman" w:cs="Times New Roman"/>
          <w:i w:val="0"/>
          <w:sz w:val="24"/>
          <w:szCs w:val="24"/>
        </w:rPr>
        <w:t>Оплата за платные медицинские услуги производится путем безналичных расчетов через учреждения банков или наличными денежными средствами с применением бланков строгой отчетности, утвержденных в установленном порядке</w:t>
      </w:r>
      <w:r w:rsidR="00D014B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77E32" w:rsidRDefault="00177E32" w:rsidP="00177E3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По требованию заказчика администратор </w:t>
      </w:r>
      <w:r>
        <w:rPr>
          <w:rFonts w:ascii="Times New Roman" w:hAnsi="Times New Roman" w:cs="Times New Roman"/>
          <w:i w:val="0"/>
          <w:sz w:val="24"/>
          <w:szCs w:val="24"/>
        </w:rPr>
        <w:t>ООО «Дентарис» выдает справку установлен</w:t>
      </w:r>
      <w:r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177E32">
        <w:rPr>
          <w:rFonts w:ascii="Times New Roman" w:hAnsi="Times New Roman" w:cs="Times New Roman"/>
          <w:i w:val="0"/>
          <w:sz w:val="24"/>
          <w:szCs w:val="24"/>
        </w:rPr>
        <w:t>ного образца об оплате медицинской услуги для предоставления в налоговые органы РФ.</w:t>
      </w:r>
    </w:p>
    <w:p w:rsidR="00177E32" w:rsidRDefault="00177E32" w:rsidP="00177E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b/>
          <w:i w:val="0"/>
          <w:sz w:val="24"/>
          <w:szCs w:val="24"/>
        </w:rPr>
        <w:t>Права и обязанности Пациента</w:t>
      </w:r>
    </w:p>
    <w:p w:rsidR="00E157E1" w:rsidRDefault="00177E32" w:rsidP="00E157E1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Пациент, обратившийся в </w:t>
      </w:r>
      <w:r w:rsidR="00E157E1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 за платной медицинской услугой, обязан: </w:t>
      </w:r>
    </w:p>
    <w:p w:rsidR="00E157E1" w:rsidRDefault="00177E32" w:rsidP="00E157E1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- подписать информированное добровольное согласие на медицинское вмешательство; </w:t>
      </w:r>
    </w:p>
    <w:p w:rsidR="00E157E1" w:rsidRDefault="00177E32" w:rsidP="00E157E1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t>- сообщить врач</w:t>
      </w:r>
      <w:proofErr w:type="gramStart"/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у </w:t>
      </w:r>
      <w:r w:rsidR="00E157E1">
        <w:rPr>
          <w:rFonts w:ascii="Times New Roman" w:hAnsi="Times New Roman" w:cs="Times New Roman"/>
          <w:i w:val="0"/>
          <w:sz w:val="24"/>
          <w:szCs w:val="24"/>
        </w:rPr>
        <w:t>ООО</w:t>
      </w:r>
      <w:proofErr w:type="gramEnd"/>
      <w:r w:rsidR="00E157E1">
        <w:rPr>
          <w:rFonts w:ascii="Times New Roman" w:hAnsi="Times New Roman" w:cs="Times New Roman"/>
          <w:i w:val="0"/>
          <w:sz w:val="24"/>
          <w:szCs w:val="24"/>
        </w:rPr>
        <w:t xml:space="preserve"> «Дентарис»</w:t>
      </w: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, оказывающему платную медицинскую услугу, все данные о состоянии здоровья, имеющихся противопоказаниях, проведенных операциях, имплантатах и т.п., что может повлиять на качество медицинской услуги; </w:t>
      </w:r>
    </w:p>
    <w:p w:rsidR="00E157E1" w:rsidRDefault="00177E32" w:rsidP="00E157E1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- выполнять рекомендации и назначения врачей </w:t>
      </w:r>
      <w:r w:rsidR="00E157E1">
        <w:rPr>
          <w:rFonts w:ascii="Times New Roman" w:hAnsi="Times New Roman" w:cs="Times New Roman"/>
          <w:i w:val="0"/>
          <w:sz w:val="24"/>
          <w:szCs w:val="24"/>
        </w:rPr>
        <w:t>ООО «Дентарис»;</w:t>
      </w:r>
    </w:p>
    <w:p w:rsidR="00E157E1" w:rsidRDefault="00177E32" w:rsidP="00E157E1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proofErr w:type="gramStart"/>
      <w:r w:rsidRPr="00177E32">
        <w:rPr>
          <w:rFonts w:ascii="Times New Roman" w:hAnsi="Times New Roman" w:cs="Times New Roman"/>
          <w:i w:val="0"/>
          <w:sz w:val="24"/>
          <w:szCs w:val="24"/>
        </w:rPr>
        <w:t>оплатить стоимость п</w:t>
      </w:r>
      <w:r w:rsidR="00E157E1">
        <w:rPr>
          <w:rFonts w:ascii="Times New Roman" w:hAnsi="Times New Roman" w:cs="Times New Roman"/>
          <w:i w:val="0"/>
          <w:sz w:val="24"/>
          <w:szCs w:val="24"/>
        </w:rPr>
        <w:t>латной</w:t>
      </w:r>
      <w:proofErr w:type="gramEnd"/>
      <w:r w:rsidR="00E157E1">
        <w:rPr>
          <w:rFonts w:ascii="Times New Roman" w:hAnsi="Times New Roman" w:cs="Times New Roman"/>
          <w:i w:val="0"/>
          <w:sz w:val="24"/>
          <w:szCs w:val="24"/>
        </w:rPr>
        <w:t xml:space="preserve"> медицинской услуги. </w:t>
      </w:r>
    </w:p>
    <w:p w:rsidR="00E157E1" w:rsidRDefault="00E157E1" w:rsidP="00E157E1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77E32" w:rsidRPr="00177E32">
        <w:rPr>
          <w:rFonts w:ascii="Times New Roman" w:hAnsi="Times New Roman" w:cs="Times New Roman"/>
          <w:i w:val="0"/>
          <w:sz w:val="24"/>
          <w:szCs w:val="24"/>
        </w:rPr>
        <w:t xml:space="preserve">Пациент, обратившийся в </w:t>
      </w:r>
      <w:r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177E32" w:rsidRPr="00177E32">
        <w:rPr>
          <w:rFonts w:ascii="Times New Roman" w:hAnsi="Times New Roman" w:cs="Times New Roman"/>
          <w:i w:val="0"/>
          <w:sz w:val="24"/>
          <w:szCs w:val="24"/>
        </w:rPr>
        <w:t xml:space="preserve"> за платной медицинской услугой, вправе:</w:t>
      </w:r>
    </w:p>
    <w:p w:rsidR="00E157E1" w:rsidRDefault="00177E32" w:rsidP="00E157E1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- требовать предоставление сведений о наличии Устав</w:t>
      </w:r>
      <w:proofErr w:type="gramStart"/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E157E1">
        <w:rPr>
          <w:rFonts w:ascii="Times New Roman" w:hAnsi="Times New Roman" w:cs="Times New Roman"/>
          <w:i w:val="0"/>
          <w:sz w:val="24"/>
          <w:szCs w:val="24"/>
        </w:rPr>
        <w:t>ООО</w:t>
      </w:r>
      <w:proofErr w:type="gramEnd"/>
      <w:r w:rsidR="00E157E1">
        <w:rPr>
          <w:rFonts w:ascii="Times New Roman" w:hAnsi="Times New Roman" w:cs="Times New Roman"/>
          <w:i w:val="0"/>
          <w:sz w:val="24"/>
          <w:szCs w:val="24"/>
        </w:rPr>
        <w:t xml:space="preserve"> «Дентарис»</w:t>
      </w: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, лицензии на соответствующий вид деятельности; </w:t>
      </w:r>
    </w:p>
    <w:p w:rsidR="00E157E1" w:rsidRDefault="00177E32" w:rsidP="00E157E1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- требовать предоставление услуг надлежащего качества; </w:t>
      </w:r>
    </w:p>
    <w:p w:rsidR="00177E32" w:rsidRPr="00177E32" w:rsidRDefault="00177E32" w:rsidP="00E157E1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t>- требовать возмещения убытков, причиненных предоставлением или ненадлежащим предоставлением платной медицинс</w:t>
      </w:r>
      <w:r w:rsidR="00E157E1">
        <w:rPr>
          <w:rFonts w:ascii="Times New Roman" w:hAnsi="Times New Roman" w:cs="Times New Roman"/>
          <w:i w:val="0"/>
          <w:sz w:val="24"/>
          <w:szCs w:val="24"/>
        </w:rPr>
        <w:t>кой услуги, в случае причи</w:t>
      </w:r>
      <w:r w:rsidR="00E157E1"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177E32">
        <w:rPr>
          <w:rFonts w:ascii="Times New Roman" w:hAnsi="Times New Roman" w:cs="Times New Roman"/>
          <w:i w:val="0"/>
          <w:sz w:val="24"/>
          <w:szCs w:val="24"/>
        </w:rPr>
        <w:t>нения вреда жизни и здоровью пациента - возмещения вреда или компенсации, в соответствии с действующим законодательством.</w:t>
      </w:r>
    </w:p>
    <w:p w:rsidR="00177E32" w:rsidRDefault="00177E32" w:rsidP="00177E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Права и обязанност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«Дентарис»</w:t>
      </w:r>
    </w:p>
    <w:p w:rsidR="00CF3E32" w:rsidRDefault="00177E32" w:rsidP="00E157E1">
      <w:pPr>
        <w:pStyle w:val="a4"/>
        <w:numPr>
          <w:ilvl w:val="1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157E1">
        <w:rPr>
          <w:rFonts w:ascii="Times New Roman" w:hAnsi="Times New Roman" w:cs="Times New Roman"/>
          <w:i w:val="0"/>
          <w:sz w:val="24"/>
          <w:szCs w:val="24"/>
        </w:rPr>
        <w:t xml:space="preserve">ООО «Дентарис» 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обязан обеспечить заказчику свободный доступ к достоверной информации: </w:t>
      </w:r>
    </w:p>
    <w:p w:rsidR="00CF3E32" w:rsidRDefault="00177E32" w:rsidP="00CF3E32">
      <w:pPr>
        <w:pStyle w:val="a4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- о месте нахождения учреждения (месте его государственной регистрации); </w:t>
      </w:r>
    </w:p>
    <w:p w:rsidR="00CF3E32" w:rsidRDefault="00177E32" w:rsidP="00CF3E32">
      <w:pPr>
        <w:pStyle w:val="a4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- о режиме работы учреждения, подразделений, кабинетов по оказанию платной медицинской помощи; </w:t>
      </w:r>
    </w:p>
    <w:p w:rsidR="00CF3E32" w:rsidRDefault="00177E32" w:rsidP="00CF3E32">
      <w:pPr>
        <w:pStyle w:val="a4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- о видах медицинских услуг, предоставляемых 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, с указанием их цены; </w:t>
      </w:r>
    </w:p>
    <w:p w:rsidR="00CF3E32" w:rsidRDefault="00177E32" w:rsidP="00CF3E32">
      <w:pPr>
        <w:pStyle w:val="a4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- об условиях предоставления платных медицинских услуг; </w:t>
      </w:r>
    </w:p>
    <w:p w:rsidR="00CF3E32" w:rsidRDefault="00177E32" w:rsidP="00CF3E32">
      <w:pPr>
        <w:pStyle w:val="a4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- о правах и обязанностях пациента и медицинского учреждения; </w:t>
      </w:r>
    </w:p>
    <w:p w:rsidR="00CF3E32" w:rsidRDefault="00177E32" w:rsidP="00CF3E32">
      <w:pPr>
        <w:pStyle w:val="a4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- о квалификации специалистов, предоставляющих платные медицинские услуги; </w:t>
      </w:r>
    </w:p>
    <w:p w:rsidR="00CF3E32" w:rsidRDefault="00177E32" w:rsidP="00CF3E32">
      <w:pPr>
        <w:pStyle w:val="a4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- о наличии лицензии на медицинскую деятельность; </w:t>
      </w:r>
    </w:p>
    <w:p w:rsidR="00CF3E32" w:rsidRDefault="00177E32" w:rsidP="00CF3E32">
      <w:pPr>
        <w:pStyle w:val="a4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- о порядке разрешения споров между заказчиком </w:t>
      </w:r>
      <w:proofErr w:type="gramStart"/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ООО</w:t>
      </w:r>
      <w:proofErr w:type="gramEnd"/>
      <w:r w:rsidR="00CF3E32">
        <w:rPr>
          <w:rFonts w:ascii="Times New Roman" w:hAnsi="Times New Roman" w:cs="Times New Roman"/>
          <w:i w:val="0"/>
          <w:sz w:val="24"/>
          <w:szCs w:val="24"/>
        </w:rPr>
        <w:t xml:space="preserve"> «Дентарис»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177E32" w:rsidRPr="00E157E1" w:rsidRDefault="00177E32" w:rsidP="00CF3E32">
      <w:pPr>
        <w:pStyle w:val="a4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>- о контролирующих органах, их адресах, телефонах.</w:t>
      </w:r>
    </w:p>
    <w:p w:rsidR="00177E32" w:rsidRDefault="00177E32" w:rsidP="00177E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Ответственность сторон</w:t>
      </w:r>
    </w:p>
    <w:p w:rsidR="00CF3E32" w:rsidRDefault="00177E32" w:rsidP="00CF3E3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CF3E32" w:rsidRPr="00177E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77E32">
        <w:rPr>
          <w:rFonts w:ascii="Times New Roman" w:hAnsi="Times New Roman" w:cs="Times New Roman"/>
          <w:i w:val="0"/>
          <w:sz w:val="24"/>
          <w:szCs w:val="24"/>
        </w:rPr>
        <w:t>несет ответственность за неисп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олнение или ненадлежащее испол</w:t>
      </w:r>
      <w:r w:rsidR="00CF3E32"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нение договора оказания платных медицинских услуг и в случае причинения вреда жизни и здоровью заказчика в соответствии с действующим законодательством. </w:t>
      </w:r>
    </w:p>
    <w:p w:rsidR="00CF3E32" w:rsidRDefault="00CF3E32" w:rsidP="00CF3E3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ООО «Дентарис»</w:t>
      </w:r>
      <w:r w:rsidR="00177E32" w:rsidRPr="00177E32">
        <w:rPr>
          <w:rFonts w:ascii="Times New Roman" w:hAnsi="Times New Roman" w:cs="Times New Roman"/>
          <w:i w:val="0"/>
          <w:sz w:val="24"/>
          <w:szCs w:val="24"/>
        </w:rPr>
        <w:t xml:space="preserve"> освобождается от ответственности в следующих случаях: </w:t>
      </w:r>
    </w:p>
    <w:p w:rsidR="00CF3E32" w:rsidRDefault="00177E32" w:rsidP="00CF3E32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- неисполнение или ненадлежащее исполнение договора оказания платных медицинских услуг произошло вследствие непреодолимой силы; </w:t>
      </w:r>
    </w:p>
    <w:p w:rsidR="00CF3E32" w:rsidRDefault="00177E32" w:rsidP="00CF3E32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t>- пациентом не соблюдались рекомендации врача, предоставляющего платную медицинскую услугу, не сообщались точные дан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ные о своем физическом и душев</w:t>
      </w:r>
      <w:r w:rsidR="00CF3E32"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ном здоровье, не выполнялся назначенный режим лечения; </w:t>
      </w:r>
    </w:p>
    <w:p w:rsidR="00CF3E32" w:rsidRDefault="00177E32" w:rsidP="00CF3E32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t xml:space="preserve">- при возникновении вновь выявленных соматических заболеваний и аллергических реакций, при обострении системных заболеваниях организма; </w:t>
      </w:r>
    </w:p>
    <w:p w:rsidR="00177E32" w:rsidRPr="00177E32" w:rsidRDefault="00177E32" w:rsidP="00CF3E32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177E32">
        <w:rPr>
          <w:rFonts w:ascii="Times New Roman" w:hAnsi="Times New Roman" w:cs="Times New Roman"/>
          <w:i w:val="0"/>
          <w:sz w:val="24"/>
          <w:szCs w:val="24"/>
        </w:rPr>
        <w:t>- в иных случаях, предусмотренных действующим законодательством РФ.</w:t>
      </w:r>
    </w:p>
    <w:p w:rsidR="00177E32" w:rsidRDefault="00177E32" w:rsidP="00177E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Учет деятельности по предоставлению платных медицинских услуг</w:t>
      </w:r>
    </w:p>
    <w:p w:rsidR="004F54A7" w:rsidRDefault="00E157E1" w:rsidP="00CF3E3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 ведется журнал регистрации а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мбулаторных пациентов, обратив</w:t>
      </w:r>
      <w:r w:rsidR="00CF3E32"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E157E1">
        <w:rPr>
          <w:rFonts w:ascii="Times New Roman" w:hAnsi="Times New Roman" w:cs="Times New Roman"/>
          <w:i w:val="0"/>
          <w:sz w:val="24"/>
          <w:szCs w:val="24"/>
        </w:rPr>
        <w:t>шихся за платной медицинской помощью (далее по тексту - Журнал). Журнал является документом статистической отчетности, оформляется на бумажном носителе. В журнале указываются: дата обращ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ения заказчика за платной меди</w:t>
      </w:r>
      <w:r w:rsidR="00CF3E32"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цинской услугой, фамилия и инициалы пациента, год рождения, контактный телефон заказчика, фамилия врача, оказывающего платную медицинскую услугу. Журнал заполняется администратором 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 до оказания платной медицинской услуги со слов заказчика. Администратор 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 заполняет </w:t>
      </w:r>
      <w:r w:rsidR="00D014B7">
        <w:rPr>
          <w:rFonts w:ascii="Times New Roman" w:hAnsi="Times New Roman" w:cs="Times New Roman"/>
          <w:i w:val="0"/>
          <w:sz w:val="24"/>
          <w:szCs w:val="24"/>
        </w:rPr>
        <w:t>реестр БСО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B4EE7">
        <w:rPr>
          <w:rFonts w:ascii="Times New Roman" w:hAnsi="Times New Roman" w:cs="Times New Roman"/>
          <w:i w:val="0"/>
          <w:sz w:val="24"/>
          <w:szCs w:val="24"/>
        </w:rPr>
        <w:t>и принимает наличные денежные средства от пациентов</w:t>
      </w:r>
      <w:proofErr w:type="gramStart"/>
      <w:r w:rsidR="004B4EE7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4B4EE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F54A7">
        <w:rPr>
          <w:rFonts w:ascii="Times New Roman" w:hAnsi="Times New Roman" w:cs="Times New Roman"/>
          <w:i w:val="0"/>
          <w:sz w:val="24"/>
          <w:szCs w:val="24"/>
        </w:rPr>
        <w:t xml:space="preserve">Для </w:t>
      </w:r>
      <w:r w:rsidR="004F54A7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автоматизации оперативного учета обслуживания пациентов, учет услуг и взаиморасчетов в ООО «Дентарис»  используются программы: </w:t>
      </w:r>
    </w:p>
    <w:p w:rsidR="004F54A7" w:rsidRDefault="004F54A7" w:rsidP="004F54A7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-1С: Бухгалтерия 8.3;</w:t>
      </w:r>
    </w:p>
    <w:p w:rsidR="004F54A7" w:rsidRDefault="004F54A7" w:rsidP="004F54A7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-1С: ЗУП 8.3.</w:t>
      </w:r>
    </w:p>
    <w:p w:rsidR="00CF3E32" w:rsidRDefault="004B4EE7" w:rsidP="004F54A7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 конце рабочего дня оприходованные денежные средства передаются кассиру предприятия.</w:t>
      </w:r>
    </w:p>
    <w:p w:rsidR="00CF3E32" w:rsidRDefault="00CF3E32" w:rsidP="00CF3E3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157E1" w:rsidRPr="00E157E1">
        <w:rPr>
          <w:rFonts w:ascii="Times New Roman" w:hAnsi="Times New Roman" w:cs="Times New Roman"/>
          <w:i w:val="0"/>
          <w:sz w:val="24"/>
          <w:szCs w:val="24"/>
        </w:rPr>
        <w:t xml:space="preserve">Бухгалтерский учет платных медицинских услуг осуществляется в соответствии с действующей инструкцией по бухгалтерскому учету в </w:t>
      </w:r>
      <w:r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E157E1" w:rsidRPr="00E157E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77E32" w:rsidRPr="00E157E1" w:rsidRDefault="00CF3E32" w:rsidP="00CF3E3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157E1" w:rsidRPr="00E157E1">
        <w:rPr>
          <w:rFonts w:ascii="Times New Roman" w:hAnsi="Times New Roman" w:cs="Times New Roman"/>
          <w:i w:val="0"/>
          <w:sz w:val="24"/>
          <w:szCs w:val="24"/>
        </w:rPr>
        <w:t xml:space="preserve">Доходы и расходы от реализации платных услуг отражаются в </w:t>
      </w:r>
      <w:proofErr w:type="spellStart"/>
      <w:r w:rsidR="004B4EE7">
        <w:rPr>
          <w:rFonts w:ascii="Times New Roman" w:hAnsi="Times New Roman" w:cs="Times New Roman"/>
          <w:i w:val="0"/>
          <w:sz w:val="24"/>
          <w:szCs w:val="24"/>
        </w:rPr>
        <w:t>КУДиР</w:t>
      </w:r>
      <w:proofErr w:type="spellEnd"/>
      <w:r w:rsidR="004B4EE7">
        <w:rPr>
          <w:rFonts w:ascii="Times New Roman" w:hAnsi="Times New Roman" w:cs="Times New Roman"/>
          <w:i w:val="0"/>
          <w:sz w:val="24"/>
          <w:szCs w:val="24"/>
        </w:rPr>
        <w:t xml:space="preserve"> УСН</w:t>
      </w:r>
      <w:r w:rsidR="00E157E1" w:rsidRPr="00E157E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4B4EE7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77E32" w:rsidRDefault="00177E32" w:rsidP="00177E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Порядок рассмотрения споров</w:t>
      </w:r>
    </w:p>
    <w:p w:rsidR="00CF3E32" w:rsidRDefault="00E157E1" w:rsidP="00CF3E3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>В случае возникновения разногласий по качеству оказанной платной медицинской услуги или по иным вопросам, связанным с предоставлением платных медицинских услуг, пациент (заказчик) вправе обратиться в устной или письменной фо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рме к генеральному директор</w:t>
      </w:r>
      <w:proofErr w:type="gramStart"/>
      <w:r w:rsidR="00CF3E32">
        <w:rPr>
          <w:rFonts w:ascii="Times New Roman" w:hAnsi="Times New Roman" w:cs="Times New Roman"/>
          <w:i w:val="0"/>
          <w:sz w:val="24"/>
          <w:szCs w:val="24"/>
        </w:rPr>
        <w:t>у ООО</w:t>
      </w:r>
      <w:proofErr w:type="gramEnd"/>
      <w:r w:rsidR="00CF3E32">
        <w:rPr>
          <w:rFonts w:ascii="Times New Roman" w:hAnsi="Times New Roman" w:cs="Times New Roman"/>
          <w:i w:val="0"/>
          <w:sz w:val="24"/>
          <w:szCs w:val="24"/>
        </w:rPr>
        <w:t xml:space="preserve"> «Дентарис». </w:t>
      </w:r>
    </w:p>
    <w:p w:rsidR="00CF3E32" w:rsidRDefault="00E157E1" w:rsidP="00CF3E3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Все поступившие обращения пациентов (заказчиков) регистрируются администратором 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CF3E32" w:rsidRPr="00177E3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 в журнале учета обращений граждан и передаются для рассмотрения 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генеральному директор</w:t>
      </w:r>
      <w:proofErr w:type="gramStart"/>
      <w:r w:rsidR="00CF3E32">
        <w:rPr>
          <w:rFonts w:ascii="Times New Roman" w:hAnsi="Times New Roman" w:cs="Times New Roman"/>
          <w:i w:val="0"/>
          <w:sz w:val="24"/>
          <w:szCs w:val="24"/>
        </w:rPr>
        <w:t>у ООО</w:t>
      </w:r>
      <w:proofErr w:type="gramEnd"/>
      <w:r w:rsidR="00CF3E32">
        <w:rPr>
          <w:rFonts w:ascii="Times New Roman" w:hAnsi="Times New Roman" w:cs="Times New Roman"/>
          <w:i w:val="0"/>
          <w:sz w:val="24"/>
          <w:szCs w:val="24"/>
        </w:rPr>
        <w:t xml:space="preserve"> «Дентарис»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F3E32" w:rsidRDefault="00E157E1" w:rsidP="00CF3E3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Обращения пациента (заказчика) рассматриваются и разрешаются в срок до 30 дней, а обращения, не требующие дополнительного изучения и проверки, не позднее 15 дней. </w:t>
      </w:r>
    </w:p>
    <w:p w:rsidR="00177E32" w:rsidRPr="00E157E1" w:rsidRDefault="00E157E1" w:rsidP="00CF3E3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В случае не урегулирования, заказчик вправе обратиться в официальном порядке с письменной жалобой на имя 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генерального ди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>ректор</w:t>
      </w:r>
      <w:proofErr w:type="gramStart"/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а 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ООО</w:t>
      </w:r>
      <w:proofErr w:type="gramEnd"/>
      <w:r w:rsidR="00CF3E32">
        <w:rPr>
          <w:rFonts w:ascii="Times New Roman" w:hAnsi="Times New Roman" w:cs="Times New Roman"/>
          <w:i w:val="0"/>
          <w:sz w:val="24"/>
          <w:szCs w:val="24"/>
        </w:rPr>
        <w:t xml:space="preserve"> «Дентарис»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77E32" w:rsidRPr="00177E32" w:rsidRDefault="00177E32" w:rsidP="00177E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Контроль предоставления платных медицинских услуг ООО «Дентарис»</w:t>
      </w:r>
    </w:p>
    <w:p w:rsidR="00177E32" w:rsidRPr="00E157E1" w:rsidRDefault="00E157E1" w:rsidP="00E157E1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93468">
        <w:rPr>
          <w:rFonts w:ascii="Times New Roman" w:hAnsi="Times New Roman" w:cs="Times New Roman"/>
          <w:i w:val="0"/>
          <w:sz w:val="24"/>
          <w:szCs w:val="24"/>
        </w:rPr>
        <w:t>Контроль и о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>тветственность за организацию, соблюдение законности, прав п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отре</w:t>
      </w:r>
      <w:r w:rsidR="00CF3E32"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бителя, качество и финансовый порядок при оказании платных медицинских услуг, предоставляемых 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, возлагается на </w:t>
      </w:r>
      <w:r w:rsidR="00CF3E32">
        <w:rPr>
          <w:rFonts w:ascii="Times New Roman" w:hAnsi="Times New Roman" w:cs="Times New Roman"/>
          <w:i w:val="0"/>
          <w:sz w:val="24"/>
          <w:szCs w:val="24"/>
        </w:rPr>
        <w:t>генерального директор</w:t>
      </w:r>
      <w:proofErr w:type="gramStart"/>
      <w:r w:rsidR="00CF3E32">
        <w:rPr>
          <w:rFonts w:ascii="Times New Roman" w:hAnsi="Times New Roman" w:cs="Times New Roman"/>
          <w:i w:val="0"/>
          <w:sz w:val="24"/>
          <w:szCs w:val="24"/>
        </w:rPr>
        <w:t>а ООО</w:t>
      </w:r>
      <w:proofErr w:type="gramEnd"/>
      <w:r w:rsidR="00CF3E32">
        <w:rPr>
          <w:rFonts w:ascii="Times New Roman" w:hAnsi="Times New Roman" w:cs="Times New Roman"/>
          <w:i w:val="0"/>
          <w:sz w:val="24"/>
          <w:szCs w:val="24"/>
        </w:rPr>
        <w:t xml:space="preserve"> «Дентарис»</w:t>
      </w:r>
      <w:r w:rsidRPr="00E157E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F3E32" w:rsidRDefault="00CF3E32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93468" w:rsidRDefault="00193468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93468" w:rsidRDefault="00193468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93468" w:rsidRDefault="00193468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93468" w:rsidRDefault="00193468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93468" w:rsidRDefault="00193468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84DE9" w:rsidRDefault="00084DE9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B4EE7" w:rsidRDefault="004B4EE7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B4EE7" w:rsidRDefault="004B4EE7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B4EE7" w:rsidRDefault="004B4EE7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B4EE7" w:rsidRDefault="004B4EE7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B4EE7" w:rsidRDefault="004B4EE7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84DE9" w:rsidRDefault="00084DE9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7769D7">
      <w:pPr>
        <w:pStyle w:val="a4"/>
        <w:ind w:left="-85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Лист согласования ПСП</w:t>
      </w:r>
    </w:p>
    <w:p w:rsidR="007769D7" w:rsidRDefault="007769D7" w:rsidP="007769D7">
      <w:pPr>
        <w:pStyle w:val="a4"/>
        <w:ind w:left="-85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7769D7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</w:t>
      </w:r>
      <w:r w:rsidR="00084DE9">
        <w:rPr>
          <w:rFonts w:ascii="Times New Roman" w:hAnsi="Times New Roman" w:cs="Times New Roman"/>
          <w:i w:val="0"/>
          <w:sz w:val="24"/>
          <w:szCs w:val="24"/>
        </w:rPr>
        <w:t>оложение</w:t>
      </w:r>
    </w:p>
    <w:p w:rsidR="007769D7" w:rsidRDefault="007769D7" w:rsidP="007769D7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РАЗРАБОТАН</w:t>
      </w:r>
      <w:r w:rsidR="00084DE9">
        <w:rPr>
          <w:rFonts w:ascii="Times New Roman" w:hAnsi="Times New Roman" w:cs="Times New Roman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7769D7" w:rsidRDefault="007769D7" w:rsidP="007769D7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</w:p>
    <w:p w:rsidR="007769D7" w:rsidRDefault="007769D7" w:rsidP="007769D7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Генеральный директор ООО «Дентарис»                                                                         Н.А. Соловьева</w:t>
      </w:r>
    </w:p>
    <w:p w:rsidR="007769D7" w:rsidRDefault="007769D7" w:rsidP="007769D7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</w:p>
    <w:p w:rsidR="007769D7" w:rsidRDefault="007769D7" w:rsidP="007769D7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СОГЛАСОВАНО:</w:t>
      </w:r>
    </w:p>
    <w:p w:rsidR="007769D7" w:rsidRDefault="007769D7" w:rsidP="007769D7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</w:p>
    <w:p w:rsidR="007769D7" w:rsidRDefault="007769D7" w:rsidP="007769D7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Генеральный директор ООО «Дентарис»                                                                         Н.А. Соловьева</w:t>
      </w:r>
    </w:p>
    <w:p w:rsidR="007769D7" w:rsidRDefault="007769D7" w:rsidP="007769D7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</w:p>
    <w:p w:rsidR="007769D7" w:rsidRDefault="007769D7" w:rsidP="007769D7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Заместитель генерального директора по медицинской част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«Дентарис»          В.А. Соловьев</w:t>
      </w:r>
    </w:p>
    <w:p w:rsidR="007769D7" w:rsidRPr="00CF3E32" w:rsidRDefault="007769D7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86BF7" w:rsidRDefault="00C86BF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769D7" w:rsidRDefault="007769D7" w:rsidP="00C86BF7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319"/>
        <w:gridCol w:w="2319"/>
        <w:gridCol w:w="2319"/>
        <w:gridCol w:w="2319"/>
      </w:tblGrid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ФИО</w:t>
            </w: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Дата </w:t>
            </w: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Подпись </w:t>
            </w: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86BF7" w:rsidTr="00C86BF7"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C86BF7" w:rsidRDefault="00C86BF7" w:rsidP="00C86BF7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C86BF7" w:rsidRPr="00C86BF7" w:rsidRDefault="00C86BF7" w:rsidP="00C86BF7">
      <w:pPr>
        <w:pStyle w:val="a4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sectPr w:rsidR="00C86BF7" w:rsidRPr="00C86BF7" w:rsidSect="00C86BF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CC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EC3E1A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5D736D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9384241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FCF0DC9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C3E7044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2416C7D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42"/>
    <w:rsid w:val="00084DE9"/>
    <w:rsid w:val="000D1DD0"/>
    <w:rsid w:val="00177E32"/>
    <w:rsid w:val="00193468"/>
    <w:rsid w:val="001E605A"/>
    <w:rsid w:val="00204300"/>
    <w:rsid w:val="00231199"/>
    <w:rsid w:val="00374F2B"/>
    <w:rsid w:val="003F6550"/>
    <w:rsid w:val="00420269"/>
    <w:rsid w:val="00434561"/>
    <w:rsid w:val="00445392"/>
    <w:rsid w:val="004B4EE7"/>
    <w:rsid w:val="004F54A7"/>
    <w:rsid w:val="005666BC"/>
    <w:rsid w:val="00670D0E"/>
    <w:rsid w:val="007769D7"/>
    <w:rsid w:val="00781144"/>
    <w:rsid w:val="007B0E03"/>
    <w:rsid w:val="00856376"/>
    <w:rsid w:val="0095613B"/>
    <w:rsid w:val="00C23007"/>
    <w:rsid w:val="00C62C18"/>
    <w:rsid w:val="00C86BF7"/>
    <w:rsid w:val="00CC475D"/>
    <w:rsid w:val="00CF3E32"/>
    <w:rsid w:val="00D014B7"/>
    <w:rsid w:val="00D53707"/>
    <w:rsid w:val="00D55117"/>
    <w:rsid w:val="00DF4ED2"/>
    <w:rsid w:val="00E059C3"/>
    <w:rsid w:val="00E157E1"/>
    <w:rsid w:val="00E64342"/>
    <w:rsid w:val="00F000D5"/>
    <w:rsid w:val="00F5556C"/>
    <w:rsid w:val="00F7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42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2018-05-16T15:53:00Z</dcterms:created>
  <dcterms:modified xsi:type="dcterms:W3CDTF">2018-05-28T13:40:00Z</dcterms:modified>
</cp:coreProperties>
</file>